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27" w:rsidRPr="001C2365" w:rsidRDefault="00A13027" w:rsidP="00A13027">
      <w:pPr>
        <w:spacing w:line="0" w:lineRule="atLeast"/>
        <w:rPr>
          <w:rFonts w:ascii="HGPｺﾞｼｯｸE" w:eastAsia="HGPｺﾞｼｯｸE" w:hAnsi="HGPｺﾞｼｯｸE"/>
          <w:b/>
          <w:szCs w:val="21"/>
        </w:rPr>
      </w:pPr>
      <w:r w:rsidRPr="001C2365">
        <w:rPr>
          <w:rFonts w:ascii="HGPｺﾞｼｯｸE" w:eastAsia="HGPｺﾞｼｯｸE" w:hAnsi="HGPｺﾞｼｯｸE" w:hint="eastAsia"/>
          <w:szCs w:val="21"/>
        </w:rPr>
        <w:t>■</w:t>
      </w:r>
      <w:r w:rsidRPr="001C2365">
        <w:rPr>
          <w:rFonts w:ascii="HGPｺﾞｼｯｸE" w:eastAsia="HGPｺﾞｼｯｸE" w:hAnsi="HGPｺﾞｼｯｸE" w:hint="eastAsia"/>
          <w:b/>
          <w:szCs w:val="21"/>
        </w:rPr>
        <w:t>京都伝統文化の森推進協議会</w:t>
      </w:r>
      <w:r w:rsidR="0043014C" w:rsidRPr="001C2365">
        <w:rPr>
          <w:rFonts w:ascii="HGPｺﾞｼｯｸE" w:eastAsia="HGPｺﾞｼｯｸE" w:hAnsi="HGPｺﾞｼｯｸE" w:hint="eastAsia"/>
          <w:b/>
          <w:szCs w:val="21"/>
        </w:rPr>
        <w:t>/第34</w:t>
      </w:r>
      <w:r w:rsidRPr="001C2365">
        <w:rPr>
          <w:rFonts w:ascii="HGPｺﾞｼｯｸE" w:eastAsia="HGPｺﾞｼｯｸE" w:hAnsi="HGPｺﾞｼｯｸE" w:hint="eastAsia"/>
          <w:b/>
          <w:szCs w:val="21"/>
        </w:rPr>
        <w:t>回身心変容技法研究会合同公開セミナー「森と身心変容」</w:t>
      </w:r>
      <w:r w:rsidR="0043014C" w:rsidRPr="001C2365">
        <w:rPr>
          <w:rFonts w:ascii="HGPｺﾞｼｯｸE" w:eastAsia="HGPｺﾞｼｯｸE" w:hAnsi="HGPｺﾞｼｯｸE" w:hint="eastAsia"/>
          <w:b/>
          <w:szCs w:val="21"/>
        </w:rPr>
        <w:t>開催趣旨</w:t>
      </w:r>
      <w:r w:rsidR="001C2365">
        <w:rPr>
          <w:rFonts w:ascii="HGPｺﾞｼｯｸE" w:eastAsia="HGPｺﾞｼｯｸE" w:hAnsi="HGPｺﾞｼｯｸE" w:hint="eastAsia"/>
          <w:b/>
          <w:szCs w:val="21"/>
        </w:rPr>
        <w:t>文</w:t>
      </w:r>
    </w:p>
    <w:p w:rsidR="001C2365" w:rsidRPr="001C2365" w:rsidRDefault="001C2365" w:rsidP="00A13027">
      <w:pPr>
        <w:spacing w:line="0" w:lineRule="atLeast"/>
        <w:rPr>
          <w:rFonts w:ascii="HGPｺﾞｼｯｸE" w:eastAsia="HGPｺﾞｼｯｸE" w:hAnsi="HGPｺﾞｼｯｸE"/>
          <w:b/>
          <w:szCs w:val="21"/>
        </w:rPr>
      </w:pPr>
      <w:r w:rsidRPr="001C2365">
        <w:rPr>
          <w:rFonts w:ascii="HGPｺﾞｼｯｸE" w:eastAsia="HGPｺﾞｼｯｸE" w:hAnsi="HGPｺﾞｼｯｸE" w:hint="eastAsia"/>
          <w:b/>
          <w:szCs w:val="21"/>
        </w:rPr>
        <w:t xml:space="preserve">　　　　　　　　　　　　　　　　　　　　　　　　　　　　　　　　　　</w:t>
      </w:r>
      <w:r>
        <w:rPr>
          <w:rFonts w:ascii="HGPｺﾞｼｯｸE" w:eastAsia="HGPｺﾞｼｯｸE" w:hAnsi="HGPｺﾞｼｯｸE" w:hint="eastAsia"/>
          <w:b/>
          <w:szCs w:val="21"/>
        </w:rPr>
        <w:t xml:space="preserve">　　　　　　　　　　　　　　　　　　　　　</w:t>
      </w:r>
      <w:r w:rsidRPr="001C2365">
        <w:rPr>
          <w:rFonts w:ascii="HGPｺﾞｼｯｸE" w:eastAsia="HGPｺﾞｼｯｸE" w:hAnsi="HGPｺﾞｼｯｸE" w:hint="eastAsia"/>
          <w:b/>
          <w:szCs w:val="21"/>
        </w:rPr>
        <w:t>2015年3月5日　鎌田東二</w:t>
      </w:r>
    </w:p>
    <w:p w:rsidR="001C2365" w:rsidRPr="009F115A" w:rsidRDefault="00072C7A" w:rsidP="00A13027">
      <w:pPr>
        <w:spacing w:line="0" w:lineRule="atLeast"/>
        <w:rPr>
          <w:rFonts w:ascii="HG丸ｺﾞｼｯｸM-PRO" w:eastAsia="HG丸ｺﾞｼｯｸM-PRO"/>
          <w:szCs w:val="21"/>
        </w:rPr>
      </w:pPr>
      <w:r w:rsidRPr="009F115A">
        <w:rPr>
          <w:rFonts w:ascii="HG丸ｺﾞｼｯｸM-PRO" w:eastAsia="HG丸ｺﾞｼｯｸM-PRO" w:hAnsi="Century" w:cs="Times New Roman" w:hint="eastAsia"/>
          <w:b/>
          <w:noProof/>
          <w:color w:val="000000"/>
          <w:sz w:val="28"/>
          <w:szCs w:val="28"/>
        </w:rPr>
        <w:drawing>
          <wp:anchor distT="0" distB="0" distL="114300" distR="114300" simplePos="0" relativeHeight="251661312" behindDoc="1" locked="0" layoutInCell="1" allowOverlap="1" wp14:anchorId="55C6EBE2" wp14:editId="4B541032">
            <wp:simplePos x="0" y="0"/>
            <wp:positionH relativeFrom="column">
              <wp:posOffset>5519420</wp:posOffset>
            </wp:positionH>
            <wp:positionV relativeFrom="paragraph">
              <wp:posOffset>25400</wp:posOffset>
            </wp:positionV>
            <wp:extent cx="880745" cy="656590"/>
            <wp:effectExtent l="0" t="0" r="0" b="0"/>
            <wp:wrapNone/>
            <wp:docPr id="2" name="図 2" descr="\\docserve\docserve\free_space(1760030000)\④事業\H26事業\③森林保全係\06 伝統文化の森\999999基礎資料\キャラクター\PNG画像\くーり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erve\docserve\free_space(1760030000)\④事業\H26事業\③森林保全係\06 伝統文化の森\999999基礎資料\キャラクター\PNG画像\くーりん.png"/>
                    <pic:cNvPicPr>
                      <a:picLocks noChangeAspect="1" noChangeArrowheads="1"/>
                    </pic:cNvPicPr>
                  </pic:nvPicPr>
                  <pic:blipFill>
                    <a:blip r:embed="rId8" cstate="print"/>
                    <a:srcRect/>
                    <a:stretch>
                      <a:fillRect/>
                    </a:stretch>
                  </pic:blipFill>
                  <pic:spPr bwMode="auto">
                    <a:xfrm>
                      <a:off x="0" y="0"/>
                      <a:ext cx="880745" cy="656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13027" w:rsidRPr="009F115A" w:rsidRDefault="00A13027" w:rsidP="00072C7A">
      <w:pPr>
        <w:spacing w:line="0" w:lineRule="atLeast"/>
        <w:rPr>
          <w:rFonts w:ascii="HG丸ｺﾞｼｯｸM-PRO" w:eastAsia="HG丸ｺﾞｼｯｸM-PRO"/>
          <w:szCs w:val="21"/>
        </w:rPr>
      </w:pPr>
      <w:r w:rsidRPr="009F115A">
        <w:rPr>
          <w:rFonts w:ascii="HG丸ｺﾞｼｯｸM-PRO" w:eastAsia="HG丸ｺﾞｼｯｸM-PRO" w:hint="eastAsia"/>
          <w:szCs w:val="21"/>
        </w:rPr>
        <w:t>日時：2015年3月5日（木）13：00～17：00</w:t>
      </w:r>
    </w:p>
    <w:p w:rsidR="00A13027" w:rsidRPr="009F115A" w:rsidRDefault="00A13027" w:rsidP="00072C7A">
      <w:pPr>
        <w:spacing w:line="0" w:lineRule="atLeast"/>
        <w:rPr>
          <w:rFonts w:ascii="HG丸ｺﾞｼｯｸM-PRO" w:eastAsia="HG丸ｺﾞｼｯｸM-PRO"/>
          <w:szCs w:val="21"/>
        </w:rPr>
      </w:pPr>
      <w:r>
        <w:rPr>
          <w:rFonts w:ascii="HG丸ｺﾞｼｯｸM-PRO" w:eastAsia="HG丸ｺﾞｼｯｸM-PRO" w:hint="eastAsia"/>
          <w:szCs w:val="21"/>
        </w:rPr>
        <w:t>場所：京都大学稲盛財団記念館</w:t>
      </w:r>
      <w:r w:rsidRPr="009F115A">
        <w:rPr>
          <w:rFonts w:ascii="HG丸ｺﾞｼｯｸM-PRO" w:eastAsia="HG丸ｺﾞｼｯｸM-PRO" w:hint="eastAsia"/>
          <w:szCs w:val="21"/>
        </w:rPr>
        <w:t>3階大会議室</w:t>
      </w:r>
      <w:r>
        <w:rPr>
          <w:rFonts w:ascii="HG丸ｺﾞｼｯｸM-PRO" w:eastAsia="HG丸ｺﾞｼｯｸM-PRO" w:hint="eastAsia"/>
          <w:szCs w:val="21"/>
        </w:rPr>
        <w:t>（無料、予約不要）</w:t>
      </w:r>
    </w:p>
    <w:p w:rsidR="00A13027" w:rsidRPr="009F115A" w:rsidRDefault="00A13027" w:rsidP="00072C7A">
      <w:pPr>
        <w:spacing w:line="0" w:lineRule="atLeast"/>
        <w:ind w:firstLineChars="100" w:firstLine="210"/>
        <w:rPr>
          <w:rFonts w:ascii="HG丸ｺﾞｼｯｸM-PRO" w:eastAsia="HG丸ｺﾞｼｯｸM-PRO"/>
          <w:szCs w:val="21"/>
        </w:rPr>
      </w:pPr>
      <w:r w:rsidRPr="009F115A">
        <w:rPr>
          <w:rFonts w:ascii="HG丸ｺﾞｼｯｸM-PRO" w:eastAsia="HG丸ｺﾞｼｯｸM-PRO" w:hint="eastAsia"/>
          <w:szCs w:val="21"/>
        </w:rPr>
        <w:t>基調講演①：「木彫刻の</w:t>
      </w:r>
      <w:r>
        <w:rPr>
          <w:rFonts w:ascii="HG丸ｺﾞｼｯｸM-PRO" w:eastAsia="HG丸ｺﾞｼｯｸM-PRO" w:hint="eastAsia"/>
          <w:szCs w:val="21"/>
        </w:rPr>
        <w:t>アニミズム</w:t>
      </w:r>
      <w:r w:rsidRPr="009F115A">
        <w:rPr>
          <w:rFonts w:ascii="HG丸ｺﾞｼｯｸM-PRO" w:eastAsia="HG丸ｺﾞｼｯｸM-PRO" w:hint="eastAsia"/>
          <w:szCs w:val="21"/>
        </w:rPr>
        <w:t>」三宅一樹（彫刻家・元多摩美術大学非常勤講師）</w:t>
      </w:r>
    </w:p>
    <w:p w:rsidR="00A13027" w:rsidRPr="009F115A" w:rsidRDefault="001C2365" w:rsidP="001C2365">
      <w:pPr>
        <w:spacing w:line="0" w:lineRule="atLeast"/>
        <w:rPr>
          <w:rFonts w:ascii="HG丸ｺﾞｼｯｸM-PRO" w:eastAsia="HG丸ｺﾞｼｯｸM-PRO"/>
          <w:szCs w:val="21"/>
        </w:rPr>
      </w:pPr>
      <w:r w:rsidRPr="009F115A">
        <w:rPr>
          <w:rFonts w:ascii="HG丸ｺﾞｼｯｸM-PRO" w:eastAsia="HG丸ｺﾞｼｯｸM-PRO" w:hint="eastAsia"/>
          <w:noProof/>
          <w:szCs w:val="21"/>
        </w:rPr>
        <w:drawing>
          <wp:anchor distT="0" distB="0" distL="114300" distR="114300" simplePos="0" relativeHeight="251659264" behindDoc="1" locked="0" layoutInCell="1" allowOverlap="1" wp14:anchorId="238402CE" wp14:editId="1A6C5010">
            <wp:simplePos x="0" y="0"/>
            <wp:positionH relativeFrom="column">
              <wp:posOffset>4638040</wp:posOffset>
            </wp:positionH>
            <wp:positionV relativeFrom="paragraph">
              <wp:posOffset>175895</wp:posOffset>
            </wp:positionV>
            <wp:extent cx="730885" cy="504825"/>
            <wp:effectExtent l="0" t="0" r="0" b="9525"/>
            <wp:wrapTight wrapText="bothSides">
              <wp:wrapPolygon edited="0">
                <wp:start x="6756" y="0"/>
                <wp:lineTo x="4504" y="4075"/>
                <wp:lineTo x="1689" y="11411"/>
                <wp:lineTo x="0" y="20377"/>
                <wp:lineTo x="0" y="21192"/>
                <wp:lineTo x="20831" y="21192"/>
                <wp:lineTo x="20831" y="20377"/>
                <wp:lineTo x="19705" y="10596"/>
                <wp:lineTo x="16890" y="4075"/>
                <wp:lineTo x="13512" y="0"/>
                <wp:lineTo x="6756" y="0"/>
              </wp:wrapPolygon>
            </wp:wrapTight>
            <wp:docPr id="9" name="図 4" descr="\\docserve\docserve\free_space(1760030000)\④事業\H26事業\③森林保全係\06 伝統文化の森\999999基礎資料\キャラクター\PNG画像\京だらぼっ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serve\docserve\free_space(1760030000)\④事業\H26事業\③森林保全係\06 伝統文化の森\999999基礎資料\キャラクター\PNG画像\京だらぼっち.png"/>
                    <pic:cNvPicPr>
                      <a:picLocks noChangeAspect="1" noChangeArrowheads="1"/>
                    </pic:cNvPicPr>
                  </pic:nvPicPr>
                  <pic:blipFill>
                    <a:blip r:embed="rId9" cstate="print"/>
                    <a:srcRect/>
                    <a:stretch>
                      <a:fillRect/>
                    </a:stretch>
                  </pic:blipFill>
                  <pic:spPr bwMode="auto">
                    <a:xfrm>
                      <a:off x="0" y="0"/>
                      <a:ext cx="730885" cy="504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3027" w:rsidRPr="009F115A">
        <w:rPr>
          <w:rFonts w:ascii="HG丸ｺﾞｼｯｸM-PRO" w:eastAsia="HG丸ｺﾞｼｯｸM-PRO" w:hint="eastAsia"/>
          <w:szCs w:val="21"/>
        </w:rPr>
        <w:t xml:space="preserve">　基調講演②：「森</w:t>
      </w:r>
      <w:r w:rsidR="00A13027">
        <w:rPr>
          <w:rFonts w:ascii="HG丸ｺﾞｼｯｸM-PRO" w:eastAsia="HG丸ｺﾞｼｯｸM-PRO" w:hint="eastAsia"/>
          <w:szCs w:val="21"/>
        </w:rPr>
        <w:t>の自然と人のかかわり</w:t>
      </w:r>
      <w:r w:rsidR="00A13027" w:rsidRPr="009F115A">
        <w:rPr>
          <w:rFonts w:ascii="HG丸ｺﾞｼｯｸM-PRO" w:eastAsia="HG丸ｺﾞｼｯｸM-PRO" w:hint="eastAsia"/>
          <w:szCs w:val="21"/>
        </w:rPr>
        <w:t>――生態学</w:t>
      </w:r>
      <w:r w:rsidR="00A13027">
        <w:rPr>
          <w:rFonts w:ascii="HG丸ｺﾞｼｯｸM-PRO" w:eastAsia="HG丸ｺﾞｼｯｸM-PRO" w:hint="eastAsia"/>
          <w:szCs w:val="21"/>
        </w:rPr>
        <w:t>・</w:t>
      </w:r>
      <w:r w:rsidR="00A13027" w:rsidRPr="009F115A">
        <w:rPr>
          <w:rFonts w:ascii="HG丸ｺﾞｼｯｸM-PRO" w:eastAsia="HG丸ｺﾞｼｯｸM-PRO" w:hint="eastAsia"/>
          <w:szCs w:val="21"/>
        </w:rPr>
        <w:t>進化生物学</w:t>
      </w:r>
      <w:r w:rsidR="00A13027">
        <w:rPr>
          <w:rFonts w:ascii="HG丸ｺﾞｼｯｸM-PRO" w:eastAsia="HG丸ｺﾞｼｯｸM-PRO" w:hint="eastAsia"/>
          <w:szCs w:val="21"/>
        </w:rPr>
        <w:t>の視点</w:t>
      </w:r>
      <w:r w:rsidR="00A13027" w:rsidRPr="009F115A">
        <w:rPr>
          <w:rFonts w:ascii="HG丸ｺﾞｼｯｸM-PRO" w:eastAsia="HG丸ｺﾞｼｯｸM-PRO" w:hint="eastAsia"/>
          <w:szCs w:val="21"/>
        </w:rPr>
        <w:t>」伊勢武史（生態学者・進化生物学者・京都大学フィールド科学教育研究センター准教授）</w:t>
      </w:r>
    </w:p>
    <w:p w:rsidR="00A13027" w:rsidRPr="009F115A" w:rsidRDefault="00A13027" w:rsidP="00A13027">
      <w:pPr>
        <w:spacing w:line="0" w:lineRule="atLeast"/>
        <w:ind w:firstLineChars="100" w:firstLine="210"/>
        <w:rPr>
          <w:rFonts w:ascii="HG丸ｺﾞｼｯｸM-PRO" w:eastAsia="HG丸ｺﾞｼｯｸM-PRO"/>
          <w:szCs w:val="21"/>
        </w:rPr>
      </w:pPr>
      <w:r w:rsidRPr="009F115A">
        <w:rPr>
          <w:rFonts w:ascii="HG丸ｺﾞｼｯｸM-PRO" w:eastAsia="HG丸ｺﾞｼｯｸM-PRO" w:hint="eastAsia"/>
          <w:szCs w:val="21"/>
        </w:rPr>
        <w:t>総合討論</w:t>
      </w:r>
    </w:p>
    <w:p w:rsidR="00A13027" w:rsidRPr="009F115A" w:rsidRDefault="00A13027" w:rsidP="00A13027">
      <w:pPr>
        <w:spacing w:line="0" w:lineRule="atLeast"/>
        <w:ind w:firstLineChars="100" w:firstLine="210"/>
        <w:rPr>
          <w:rFonts w:ascii="HG丸ｺﾞｼｯｸM-PRO" w:eastAsia="HG丸ｺﾞｼｯｸM-PRO"/>
          <w:szCs w:val="21"/>
        </w:rPr>
      </w:pPr>
      <w:r w:rsidRPr="009F115A">
        <w:rPr>
          <w:rFonts w:ascii="HG丸ｺﾞｼｯｸM-PRO" w:eastAsia="HG丸ｺﾞｼｯｸM-PRO" w:hint="eastAsia"/>
          <w:szCs w:val="21"/>
        </w:rPr>
        <w:t>主催：京都伝統文化の森推進協議会</w:t>
      </w:r>
    </w:p>
    <w:p w:rsidR="00A13027" w:rsidRPr="009F115A" w:rsidRDefault="00A13027" w:rsidP="00A13027">
      <w:pPr>
        <w:spacing w:line="0" w:lineRule="atLeast"/>
        <w:ind w:leftChars="100" w:left="850" w:hangingChars="305" w:hanging="640"/>
        <w:rPr>
          <w:rFonts w:ascii="HG丸ｺﾞｼｯｸM-PRO" w:eastAsia="HG丸ｺﾞｼｯｸM-PRO"/>
          <w:szCs w:val="21"/>
        </w:rPr>
      </w:pPr>
      <w:r w:rsidRPr="009F115A">
        <w:rPr>
          <w:rFonts w:ascii="HG丸ｺﾞｼｯｸM-PRO" w:eastAsia="HG丸ｺﾞｼｯｸM-PRO" w:hint="eastAsia"/>
          <w:szCs w:val="21"/>
        </w:rPr>
        <w:t>共催：京都大学こころの未来研究センター（科研：基盤研究A「身心変容の比較宗教学――心と体とモノをつなぐワザの総合的研究」＋ワザ学研究プロジェクト）</w:t>
      </w:r>
    </w:p>
    <w:p w:rsidR="00DE252A" w:rsidRDefault="00DE252A">
      <w:pPr>
        <w:rPr>
          <w:rFonts w:hint="eastAsia"/>
        </w:rPr>
      </w:pPr>
    </w:p>
    <w:p w:rsidR="00D374AF" w:rsidRPr="00D374AF" w:rsidRDefault="00D374AF">
      <w:pPr>
        <w:rPr>
          <w:rFonts w:ascii="HGPｺﾞｼｯｸE" w:eastAsia="HGPｺﾞｼｯｸE" w:hAnsi="HGPｺﾞｼｯｸE"/>
        </w:rPr>
      </w:pPr>
      <w:r w:rsidRPr="00D374AF">
        <w:rPr>
          <w:rFonts w:ascii="HGPｺﾞｼｯｸE" w:eastAsia="HGPｺﾞｼｯｸE" w:hAnsi="HGPｺﾞｼｯｸE" w:hint="eastAsia"/>
        </w:rPr>
        <w:t>１、「森」と「身心変容」</w:t>
      </w:r>
      <w:r>
        <w:rPr>
          <w:rFonts w:ascii="HGPｺﾞｼｯｸE" w:eastAsia="HGPｺﾞｼｯｸE" w:hAnsi="HGPｺﾞｼｯｸE" w:hint="eastAsia"/>
        </w:rPr>
        <w:t>～セミナー開催趣旨</w:t>
      </w:r>
    </w:p>
    <w:p w:rsidR="00072C7A" w:rsidRDefault="0043014C">
      <w:pPr>
        <w:rPr>
          <w:rFonts w:asciiTheme="minorEastAsia" w:hAnsiTheme="minorEastAsia"/>
          <w:szCs w:val="21"/>
        </w:rPr>
      </w:pPr>
      <w:r w:rsidRPr="000B0B2E">
        <w:rPr>
          <w:rFonts w:asciiTheme="minorEastAsia" w:hAnsiTheme="minorEastAsia" w:hint="eastAsia"/>
          <w:szCs w:val="21"/>
        </w:rPr>
        <w:t xml:space="preserve">　人類（ヒト）は「森」から生まれ、「森」に依拠して生きてきた。</w:t>
      </w:r>
    </w:p>
    <w:p w:rsidR="0043014C" w:rsidRDefault="00072C7A">
      <w:pPr>
        <w:rPr>
          <w:rFonts w:asciiTheme="minorEastAsia" w:hAnsiTheme="minorEastAsia" w:cs="Arial"/>
          <w:szCs w:val="21"/>
        </w:rPr>
      </w:pPr>
      <w:r>
        <w:rPr>
          <w:rFonts w:asciiTheme="minorEastAsia" w:hAnsiTheme="minorEastAsia" w:hint="eastAsia"/>
          <w:szCs w:val="21"/>
        </w:rPr>
        <w:t xml:space="preserve">　</w:t>
      </w:r>
      <w:r w:rsidR="0043014C" w:rsidRPr="000B0B2E">
        <w:rPr>
          <w:rFonts w:asciiTheme="minorEastAsia" w:hAnsiTheme="minorEastAsia" w:hint="eastAsia"/>
          <w:szCs w:val="21"/>
        </w:rPr>
        <w:t>大橋力氏の『音と文明－音の環境学ことはじめ』（岩波書店、2003年）によると、熱帯雨林の森の中</w:t>
      </w:r>
      <w:r w:rsidR="000B0B2E">
        <w:rPr>
          <w:rFonts w:asciiTheme="minorEastAsia" w:hAnsiTheme="minorEastAsia" w:hint="eastAsia"/>
          <w:szCs w:val="21"/>
        </w:rPr>
        <w:t>の</w:t>
      </w:r>
      <w:r w:rsidR="0043014C" w:rsidRPr="000B0B2E">
        <w:rPr>
          <w:rFonts w:asciiTheme="minorEastAsia" w:hAnsiTheme="minorEastAsia" w:hint="eastAsia"/>
          <w:szCs w:val="21"/>
        </w:rPr>
        <w:t>音</w:t>
      </w:r>
      <w:r w:rsidR="000B0B2E">
        <w:rPr>
          <w:rFonts w:asciiTheme="minorEastAsia" w:hAnsiTheme="minorEastAsia" w:hint="eastAsia"/>
          <w:szCs w:val="21"/>
        </w:rPr>
        <w:t>を</w:t>
      </w:r>
      <w:r w:rsidR="000B0B2E" w:rsidRPr="000B0B2E">
        <w:rPr>
          <w:rFonts w:asciiTheme="minorEastAsia" w:hAnsiTheme="minorEastAsia" w:cs="Arial"/>
          <w:szCs w:val="21"/>
        </w:rPr>
        <w:t>計測</w:t>
      </w:r>
      <w:r w:rsidR="000B0B2E">
        <w:rPr>
          <w:rFonts w:asciiTheme="minorEastAsia" w:hAnsiTheme="minorEastAsia" w:cs="Arial" w:hint="eastAsia"/>
          <w:szCs w:val="21"/>
        </w:rPr>
        <w:t>すると</w:t>
      </w:r>
      <w:r w:rsidR="000B0B2E" w:rsidRPr="000B0B2E">
        <w:rPr>
          <w:rFonts w:asciiTheme="minorEastAsia" w:hAnsiTheme="minorEastAsia" w:cs="Arial"/>
          <w:szCs w:val="21"/>
        </w:rPr>
        <w:t>、</w:t>
      </w:r>
      <w:r w:rsidR="000B0B2E">
        <w:rPr>
          <w:rFonts w:asciiTheme="minorEastAsia" w:hAnsiTheme="minorEastAsia" w:cs="Arial" w:hint="eastAsia"/>
          <w:szCs w:val="21"/>
        </w:rPr>
        <w:t>そこでの森の</w:t>
      </w:r>
      <w:r w:rsidR="000B0B2E" w:rsidRPr="000B0B2E">
        <w:rPr>
          <w:rFonts w:asciiTheme="minorEastAsia" w:hAnsiTheme="minorEastAsia" w:cs="Arial"/>
          <w:szCs w:val="21"/>
        </w:rPr>
        <w:t>ざわめき</w:t>
      </w:r>
      <w:r w:rsidR="000B0B2E">
        <w:rPr>
          <w:rFonts w:asciiTheme="minorEastAsia" w:hAnsiTheme="minorEastAsia" w:cs="Arial" w:hint="eastAsia"/>
          <w:szCs w:val="21"/>
        </w:rPr>
        <w:t>音</w:t>
      </w:r>
      <w:r w:rsidR="000B0B2E" w:rsidRPr="000B0B2E">
        <w:rPr>
          <w:rFonts w:asciiTheme="minorEastAsia" w:hAnsiTheme="minorEastAsia" w:cs="Arial"/>
          <w:szCs w:val="21"/>
        </w:rPr>
        <w:t>は</w:t>
      </w:r>
      <w:r w:rsidR="000B0B2E">
        <w:rPr>
          <w:rFonts w:asciiTheme="minorEastAsia" w:hAnsiTheme="minorEastAsia" w:cs="Arial" w:hint="eastAsia"/>
          <w:szCs w:val="21"/>
        </w:rPr>
        <w:t>渋谷のスクランブル交差点よりも</w:t>
      </w:r>
      <w:r w:rsidR="000B0B2E" w:rsidRPr="000B0B2E">
        <w:rPr>
          <w:rFonts w:asciiTheme="minorEastAsia" w:hAnsiTheme="minorEastAsia" w:cs="Arial"/>
          <w:szCs w:val="21"/>
        </w:rPr>
        <w:t>騒がしい。</w:t>
      </w:r>
      <w:r w:rsidR="000B0B2E">
        <w:rPr>
          <w:rFonts w:asciiTheme="minorEastAsia" w:hAnsiTheme="minorEastAsia" w:cs="Arial" w:hint="eastAsia"/>
          <w:szCs w:val="21"/>
        </w:rPr>
        <w:t>だが、大都会の機械音などの「騒音」は不快に聴こえるが、森の「噪音・雑音（？）」は</w:t>
      </w:r>
      <w:r w:rsidR="000B0B2E" w:rsidRPr="000B0B2E">
        <w:rPr>
          <w:rFonts w:asciiTheme="minorEastAsia" w:hAnsiTheme="minorEastAsia" w:cs="Arial"/>
          <w:szCs w:val="21"/>
        </w:rPr>
        <w:t>心地よく</w:t>
      </w:r>
      <w:r w:rsidR="000B0B2E">
        <w:rPr>
          <w:rFonts w:asciiTheme="minorEastAsia" w:hAnsiTheme="minorEastAsia" w:cs="Arial" w:hint="eastAsia"/>
          <w:szCs w:val="21"/>
        </w:rPr>
        <w:t>聴こえ</w:t>
      </w:r>
      <w:r w:rsidR="000B0B2E">
        <w:rPr>
          <w:rFonts w:asciiTheme="minorEastAsia" w:hAnsiTheme="minorEastAsia" w:cs="Arial"/>
          <w:szCs w:val="21"/>
        </w:rPr>
        <w:t>、リラックス</w:t>
      </w:r>
      <w:r w:rsidR="000B0B2E" w:rsidRPr="000B0B2E">
        <w:rPr>
          <w:rFonts w:asciiTheme="minorEastAsia" w:hAnsiTheme="minorEastAsia" w:cs="Arial"/>
          <w:szCs w:val="21"/>
        </w:rPr>
        <w:t>できる</w:t>
      </w:r>
      <w:r w:rsidR="000B0B2E">
        <w:rPr>
          <w:rFonts w:asciiTheme="minorEastAsia" w:hAnsiTheme="minorEastAsia" w:cs="Arial" w:hint="eastAsia"/>
          <w:szCs w:val="21"/>
        </w:rPr>
        <w:t>という。そこにはいったいいかなる生理－心理学―神経科学的脳内メカニズムがあるのだろうか？</w:t>
      </w:r>
    </w:p>
    <w:p w:rsidR="00072C7A" w:rsidRDefault="00072C7A">
      <w:pPr>
        <w:rPr>
          <w:rFonts w:asciiTheme="minorEastAsia" w:hAnsiTheme="minorEastAsia" w:cs="Arial"/>
          <w:szCs w:val="21"/>
        </w:rPr>
      </w:pPr>
      <w:r>
        <w:rPr>
          <w:rFonts w:asciiTheme="minorEastAsia" w:hAnsiTheme="minorEastAsia" w:cs="Arial" w:hint="eastAsia"/>
          <w:szCs w:val="21"/>
        </w:rPr>
        <w:t xml:space="preserve">　比叡山延暦寺の千日回峰行者はなぜ千日間も比叡山の山中を歩き回るのか？</w:t>
      </w:r>
      <w:r w:rsidR="00D374AF">
        <w:rPr>
          <w:rFonts w:asciiTheme="minorEastAsia" w:hAnsiTheme="minorEastAsia" w:cs="Arial" w:hint="eastAsia"/>
          <w:szCs w:val="21"/>
        </w:rPr>
        <w:t xml:space="preserve">　その時、回峰行者の「耳」と「聴覚」はどのような「身心変容」を遂げているのだろうか？　「天台本覚思想」とされる「草木国土悉皆成仏」（草も木も国も土も、いのちあるもの、存在する森羅万象すべてが成仏する、している。そのままで仏菩薩であるという考え）の命題はそのような回峰行者の「身心変容」した聴覚や視覚から導き出され来たのではないだろうか？</w:t>
      </w:r>
    </w:p>
    <w:p w:rsidR="00072C7A" w:rsidRPr="00072C7A" w:rsidRDefault="00072C7A">
      <w:pPr>
        <w:rPr>
          <w:rFonts w:asciiTheme="minorEastAsia" w:hAnsiTheme="minorEastAsia"/>
          <w:szCs w:val="21"/>
        </w:rPr>
      </w:pPr>
      <w:r>
        <w:rPr>
          <w:rFonts w:asciiTheme="minorEastAsia" w:hAnsiTheme="minorEastAsia" w:cs="Arial" w:hint="eastAsia"/>
          <w:szCs w:val="21"/>
        </w:rPr>
        <w:t xml:space="preserve">　</w:t>
      </w:r>
      <w:r w:rsidR="00D374AF">
        <w:rPr>
          <w:rFonts w:asciiTheme="minorEastAsia" w:hAnsiTheme="minorEastAsia" w:cs="Arial" w:hint="eastAsia"/>
          <w:szCs w:val="21"/>
        </w:rPr>
        <w:t>また</w:t>
      </w:r>
      <w:r>
        <w:rPr>
          <w:rFonts w:asciiTheme="minorEastAsia" w:hAnsiTheme="minorEastAsia" w:cs="Arial" w:hint="eastAsia"/>
          <w:szCs w:val="21"/>
        </w:rPr>
        <w:t>なぜ修験者は</w:t>
      </w:r>
      <w:r w:rsidR="00D374AF">
        <w:rPr>
          <w:rFonts w:asciiTheme="minorEastAsia" w:hAnsiTheme="minorEastAsia" w:cs="Arial" w:hint="eastAsia"/>
          <w:szCs w:val="21"/>
        </w:rPr>
        <w:t>、</w:t>
      </w:r>
      <w:r>
        <w:rPr>
          <w:rFonts w:asciiTheme="minorEastAsia" w:hAnsiTheme="minorEastAsia" w:cs="Arial" w:hint="eastAsia"/>
          <w:szCs w:val="21"/>
        </w:rPr>
        <w:t>吉野熊野や羽黒山・月山などで「山岳跋渉」し「験力」を獲得しようとするのか？</w:t>
      </w:r>
      <w:r w:rsidR="00D374AF">
        <w:rPr>
          <w:rFonts w:asciiTheme="minorEastAsia" w:hAnsiTheme="minorEastAsia" w:cs="Arial" w:hint="eastAsia"/>
          <w:szCs w:val="21"/>
        </w:rPr>
        <w:t xml:space="preserve">　「験力」とはどのような「力」なのか？　その「身心変容」を生み出す森。</w:t>
      </w:r>
    </w:p>
    <w:p w:rsidR="001C2365" w:rsidRDefault="001C2365">
      <w:pPr>
        <w:rPr>
          <w:rFonts w:asciiTheme="minorEastAsia" w:hAnsiTheme="minorEastAsia"/>
          <w:szCs w:val="21"/>
        </w:rPr>
      </w:pPr>
      <w:r>
        <w:rPr>
          <w:rFonts w:asciiTheme="minorEastAsia" w:hAnsiTheme="minorEastAsia" w:hint="eastAsia"/>
          <w:szCs w:val="21"/>
        </w:rPr>
        <w:t xml:space="preserve">　人はなぜ森の中で「身心変容」するのか？　なぜ森に入りたがるのか？　いったい「森」とは何か？</w:t>
      </w:r>
    </w:p>
    <w:p w:rsidR="00D374AF" w:rsidRDefault="00CF04AF">
      <w:pPr>
        <w:rPr>
          <w:rFonts w:asciiTheme="minorEastAsia" w:hAnsiTheme="minorEastAsia" w:hint="eastAsia"/>
          <w:szCs w:val="21"/>
        </w:rPr>
      </w:pPr>
      <w:r>
        <w:rPr>
          <w:rFonts w:asciiTheme="minorEastAsia" w:hAnsiTheme="minorEastAsia" w:hint="eastAsia"/>
          <w:szCs w:val="21"/>
        </w:rPr>
        <w:t xml:space="preserve">　なぜ「天狗」は「羽根」が生えているのか？</w:t>
      </w:r>
    </w:p>
    <w:p w:rsidR="00CF04AF" w:rsidRDefault="00D374AF" w:rsidP="00D374AF">
      <w:pPr>
        <w:rPr>
          <w:rFonts w:asciiTheme="minorEastAsia" w:hAnsiTheme="minorEastAsia"/>
          <w:szCs w:val="21"/>
        </w:rPr>
      </w:pPr>
      <w:r>
        <w:rPr>
          <w:rFonts w:asciiTheme="minorEastAsia" w:hAnsiTheme="minorEastAsia" w:hint="eastAsia"/>
          <w:szCs w:val="21"/>
        </w:rPr>
        <w:t xml:space="preserve">　『平家物語』には、天狗のことが、</w:t>
      </w:r>
      <w:r w:rsidR="00CF04AF" w:rsidRPr="00CF04AF">
        <w:rPr>
          <w:rFonts w:ascii="Arial" w:hAnsi="Arial" w:cs="Arial" w:hint="eastAsia"/>
          <w:szCs w:val="21"/>
        </w:rPr>
        <w:t>「人にて人ならず、鳥にて鳥ならず、犬にて犬ならず、足手は人、かしらは犬、左右に羽根はえ、飛び歩くもの」</w:t>
      </w:r>
      <w:r>
        <w:rPr>
          <w:rFonts w:ascii="Arial" w:hAnsi="Arial" w:cs="Arial" w:hint="eastAsia"/>
          <w:szCs w:val="21"/>
        </w:rPr>
        <w:t>と説明されている。修験道に出てくる</w:t>
      </w:r>
      <w:r w:rsidR="00CF04AF">
        <w:rPr>
          <w:rFonts w:ascii="Arial" w:hAnsi="Arial" w:cs="Arial" w:hint="eastAsia"/>
          <w:szCs w:val="21"/>
        </w:rPr>
        <w:t>烏天狗。</w:t>
      </w:r>
      <w:r>
        <w:rPr>
          <w:rFonts w:ascii="Arial" w:hAnsi="Arial" w:cs="Arial" w:hint="eastAsia"/>
          <w:szCs w:val="21"/>
        </w:rPr>
        <w:t>そして、羽黒修験の冬の峯の</w:t>
      </w:r>
      <w:r w:rsidR="00CF04AF">
        <w:rPr>
          <w:rFonts w:ascii="Arial" w:hAnsi="Arial" w:cs="Arial" w:hint="eastAsia"/>
          <w:szCs w:val="21"/>
        </w:rPr>
        <w:t>松例祭</w:t>
      </w:r>
      <w:r>
        <w:rPr>
          <w:rFonts w:ascii="Arial" w:hAnsi="Arial" w:cs="Arial" w:hint="eastAsia"/>
          <w:szCs w:val="21"/>
        </w:rPr>
        <w:t>の際の「</w:t>
      </w:r>
      <w:r w:rsidR="00CF04AF">
        <w:rPr>
          <w:rFonts w:ascii="Arial" w:hAnsi="Arial" w:cs="Arial" w:hint="eastAsia"/>
          <w:szCs w:val="21"/>
        </w:rPr>
        <w:t>験競べ</w:t>
      </w:r>
      <w:r>
        <w:rPr>
          <w:rFonts w:ascii="Arial" w:hAnsi="Arial" w:cs="Arial" w:hint="eastAsia"/>
          <w:szCs w:val="21"/>
        </w:rPr>
        <w:t>」</w:t>
      </w:r>
      <w:r w:rsidR="00CF04AF">
        <w:rPr>
          <w:rFonts w:ascii="Arial" w:hAnsi="Arial" w:cs="Arial" w:hint="eastAsia"/>
          <w:szCs w:val="21"/>
        </w:rPr>
        <w:t>の</w:t>
      </w:r>
      <w:r>
        <w:rPr>
          <w:rFonts w:ascii="Arial" w:hAnsi="Arial" w:cs="Arial" w:hint="eastAsia"/>
          <w:szCs w:val="21"/>
        </w:rPr>
        <w:t>「</w:t>
      </w:r>
      <w:r w:rsidR="00CF04AF">
        <w:rPr>
          <w:rFonts w:ascii="Arial" w:hAnsi="Arial" w:cs="Arial" w:hint="eastAsia"/>
          <w:szCs w:val="21"/>
        </w:rPr>
        <w:t>烏飛び</w:t>
      </w:r>
      <w:r>
        <w:rPr>
          <w:rFonts w:ascii="Arial" w:hAnsi="Arial" w:cs="Arial" w:hint="eastAsia"/>
          <w:szCs w:val="21"/>
        </w:rPr>
        <w:t>」</w:t>
      </w:r>
      <w:r w:rsidR="00CF04AF">
        <w:rPr>
          <w:rFonts w:ascii="Arial" w:hAnsi="Arial" w:cs="Arial" w:hint="eastAsia"/>
          <w:szCs w:val="21"/>
        </w:rPr>
        <w:t>。</w:t>
      </w:r>
      <w:r>
        <w:rPr>
          <w:rFonts w:ascii="Arial" w:hAnsi="Arial" w:cs="Arial" w:hint="eastAsia"/>
          <w:szCs w:val="21"/>
        </w:rPr>
        <w:t>これら天空飛行する「力」の獲得は森から得たものに違いない。その背中に羽根が生えるという「身心変容」が修験道を行事ているうちに起ってくるのだ。</w:t>
      </w:r>
    </w:p>
    <w:p w:rsidR="001C2365" w:rsidRPr="000B0B2E" w:rsidRDefault="001C2365">
      <w:pPr>
        <w:rPr>
          <w:rFonts w:asciiTheme="minorEastAsia" w:hAnsiTheme="minorEastAsia"/>
          <w:szCs w:val="21"/>
        </w:rPr>
      </w:pPr>
      <w:r>
        <w:rPr>
          <w:rFonts w:asciiTheme="minorEastAsia" w:hAnsiTheme="minorEastAsia" w:hint="eastAsia"/>
          <w:szCs w:val="21"/>
        </w:rPr>
        <w:t xml:space="preserve">　</w:t>
      </w:r>
      <w:r w:rsidR="00D374AF">
        <w:rPr>
          <w:rFonts w:asciiTheme="minorEastAsia" w:hAnsiTheme="minorEastAsia" w:hint="eastAsia"/>
          <w:szCs w:val="21"/>
        </w:rPr>
        <w:t>また、</w:t>
      </w:r>
      <w:r>
        <w:rPr>
          <w:rFonts w:asciiTheme="minorEastAsia" w:hAnsiTheme="minorEastAsia" w:hint="eastAsia"/>
          <w:szCs w:val="21"/>
        </w:rPr>
        <w:t>神社を「鎮守の森」と呼ぶ神社神道の「森＝杜＝社」は</w:t>
      </w:r>
      <w:r w:rsidR="00D374AF">
        <w:rPr>
          <w:rFonts w:asciiTheme="minorEastAsia" w:hAnsiTheme="minorEastAsia" w:hint="eastAsia"/>
          <w:szCs w:val="21"/>
        </w:rPr>
        <w:t>、いったい</w:t>
      </w:r>
      <w:r>
        <w:rPr>
          <w:rFonts w:asciiTheme="minorEastAsia" w:hAnsiTheme="minorEastAsia" w:hint="eastAsia"/>
          <w:szCs w:val="21"/>
        </w:rPr>
        <w:t>何を「鎮守」するの</w:t>
      </w:r>
      <w:r w:rsidR="00D374AF">
        <w:rPr>
          <w:rFonts w:asciiTheme="minorEastAsia" w:hAnsiTheme="minorEastAsia" w:hint="eastAsia"/>
          <w:szCs w:val="21"/>
        </w:rPr>
        <w:t>であ</w:t>
      </w:r>
      <w:r>
        <w:rPr>
          <w:rFonts w:asciiTheme="minorEastAsia" w:hAnsiTheme="minorEastAsia" w:hint="eastAsia"/>
          <w:szCs w:val="21"/>
        </w:rPr>
        <w:t>ろうか？</w:t>
      </w:r>
    </w:p>
    <w:p w:rsidR="0043014C" w:rsidRPr="00D374AF" w:rsidRDefault="0043014C"/>
    <w:p w:rsidR="0043014C" w:rsidRDefault="00D374AF" w:rsidP="001C2365">
      <w:r>
        <w:rPr>
          <w:rFonts w:ascii="HGPｺﾞｼｯｸE" w:eastAsia="HGPｺﾞｼｯｸE" w:hAnsi="HGPｺﾞｼｯｸE" w:hint="eastAsia"/>
        </w:rPr>
        <w:t>２、平安京持続千年都市5</w:t>
      </w:r>
      <w:r w:rsidR="0043014C" w:rsidRPr="001C2365">
        <w:rPr>
          <w:rFonts w:ascii="HGPｺﾞｼｯｸE" w:eastAsia="HGPｺﾞｼｯｸE" w:hAnsi="HGPｺﾞｼｯｸE" w:hint="eastAsia"/>
        </w:rPr>
        <w:t>原則</w:t>
      </w:r>
    </w:p>
    <w:p w:rsidR="0043014C" w:rsidRDefault="0043014C" w:rsidP="0043014C">
      <w:pPr>
        <w:pStyle w:val="a7"/>
        <w:numPr>
          <w:ilvl w:val="1"/>
          <w:numId w:val="1"/>
        </w:numPr>
        <w:ind w:leftChars="0"/>
      </w:pPr>
      <w:r>
        <w:rPr>
          <w:rFonts w:hint="eastAsia"/>
        </w:rPr>
        <w:t>森の都～豊かで多様な京都三山</w:t>
      </w:r>
    </w:p>
    <w:p w:rsidR="0043014C" w:rsidRDefault="0043014C" w:rsidP="0043014C">
      <w:pPr>
        <w:pStyle w:val="a7"/>
        <w:numPr>
          <w:ilvl w:val="1"/>
          <w:numId w:val="1"/>
        </w:numPr>
        <w:ind w:leftChars="0"/>
      </w:pPr>
      <w:r>
        <w:rPr>
          <w:rFonts w:hint="eastAsia"/>
        </w:rPr>
        <w:t>水の都～豊富な水と地下資源</w:t>
      </w:r>
    </w:p>
    <w:p w:rsidR="0043014C" w:rsidRDefault="0043014C" w:rsidP="0043014C">
      <w:pPr>
        <w:pStyle w:val="a7"/>
        <w:numPr>
          <w:ilvl w:val="1"/>
          <w:numId w:val="1"/>
        </w:numPr>
        <w:ind w:leftChars="0"/>
      </w:pPr>
      <w:r>
        <w:rPr>
          <w:rFonts w:hint="eastAsia"/>
        </w:rPr>
        <w:t>祈りの都～心を潤す祈りと祭と修行</w:t>
      </w:r>
    </w:p>
    <w:p w:rsidR="0043014C" w:rsidRDefault="0043014C" w:rsidP="0043014C">
      <w:pPr>
        <w:pStyle w:val="a7"/>
        <w:numPr>
          <w:ilvl w:val="1"/>
          <w:numId w:val="1"/>
        </w:numPr>
        <w:ind w:leftChars="0"/>
      </w:pPr>
      <w:r>
        <w:rPr>
          <w:rFonts w:hint="eastAsia"/>
        </w:rPr>
        <w:t>ものづくりの都～生活を支え楽しむ物質基盤</w:t>
      </w:r>
    </w:p>
    <w:p w:rsidR="0043014C" w:rsidRDefault="0043014C" w:rsidP="0043014C">
      <w:pPr>
        <w:pStyle w:val="a7"/>
        <w:numPr>
          <w:ilvl w:val="1"/>
          <w:numId w:val="1"/>
        </w:numPr>
        <w:ind w:leftChars="0"/>
      </w:pPr>
      <w:r>
        <w:rPr>
          <w:rFonts w:hint="eastAsia"/>
        </w:rPr>
        <w:t>ネットワークの都～自助の不足を連携と共助を活用</w:t>
      </w:r>
    </w:p>
    <w:p w:rsidR="0043014C" w:rsidRDefault="0043014C" w:rsidP="0043014C">
      <w:pPr>
        <w:pStyle w:val="a7"/>
        <w:ind w:leftChars="0" w:left="780"/>
      </w:pPr>
      <w:r>
        <w:rPr>
          <w:rFonts w:hint="eastAsia"/>
        </w:rPr>
        <w:t>自然資本＋社会資本＋文化（芸術・芸能）資本＝持続千年都市平安京京都</w:t>
      </w:r>
    </w:p>
    <w:p w:rsidR="001C2365" w:rsidRPr="001C2365" w:rsidRDefault="001C2365" w:rsidP="001C2365">
      <w:pPr>
        <w:rPr>
          <w:rFonts w:ascii="HGPｺﾞｼｯｸE" w:eastAsia="HGPｺﾞｼｯｸE" w:hAnsi="HGPｺﾞｼｯｸE"/>
        </w:rPr>
      </w:pPr>
    </w:p>
    <w:p w:rsidR="0043014C" w:rsidRPr="00D374AF" w:rsidRDefault="00D374AF">
      <w:pPr>
        <w:rPr>
          <w:rFonts w:ascii="HGPｺﾞｼｯｸE" w:eastAsia="HGPｺﾞｼｯｸE" w:hAnsi="HGPｺﾞｼｯｸE"/>
        </w:rPr>
      </w:pPr>
      <w:r w:rsidRPr="00D374AF">
        <w:rPr>
          <w:rFonts w:ascii="HGPｺﾞｼｯｸE" w:eastAsia="HGPｺﾞｼｯｸE" w:hAnsi="HGPｺﾞｼｯｸE" w:hint="eastAsia"/>
        </w:rPr>
        <w:t>３、京都の「森の文化」を後世に</w:t>
      </w:r>
      <w:r>
        <w:rPr>
          <w:rFonts w:ascii="HGPｺﾞｼｯｸE" w:eastAsia="HGPｺﾞｼｯｸE" w:hAnsi="HGPｺﾞｼｯｸE" w:hint="eastAsia"/>
        </w:rPr>
        <w:t>「豊かな形」で</w:t>
      </w:r>
      <w:r w:rsidRPr="00D374AF">
        <w:rPr>
          <w:rFonts w:ascii="HGPｺﾞｼｯｸE" w:eastAsia="HGPｺﾞｼｯｸE" w:hAnsi="HGPｺﾞｼｯｸE" w:hint="eastAsia"/>
        </w:rPr>
        <w:t>伝えるために、今</w:t>
      </w:r>
      <w:r>
        <w:rPr>
          <w:rFonts w:ascii="HGPｺﾞｼｯｸE" w:eastAsia="HGPｺﾞｼｯｸE" w:hAnsi="HGPｺﾞｼｯｸE" w:hint="eastAsia"/>
        </w:rPr>
        <w:t>、</w:t>
      </w:r>
      <w:bookmarkStart w:id="0" w:name="_GoBack"/>
      <w:bookmarkEnd w:id="0"/>
      <w:r w:rsidRPr="00D374AF">
        <w:rPr>
          <w:rFonts w:ascii="HGPｺﾞｼｯｸE" w:eastAsia="HGPｺﾞｼｯｸE" w:hAnsi="HGPｺﾞｼｯｸE" w:hint="eastAsia"/>
        </w:rPr>
        <w:t>何をなすべきか？</w:t>
      </w:r>
    </w:p>
    <w:sectPr w:rsidR="0043014C" w:rsidRPr="00D374AF" w:rsidSect="00A13027">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50" w:rsidRDefault="00B97850" w:rsidP="00A13027">
      <w:r>
        <w:separator/>
      </w:r>
    </w:p>
  </w:endnote>
  <w:endnote w:type="continuationSeparator" w:id="0">
    <w:p w:rsidR="00B97850" w:rsidRDefault="00B97850" w:rsidP="00A1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613772"/>
      <w:docPartObj>
        <w:docPartGallery w:val="Page Numbers (Bottom of Page)"/>
        <w:docPartUnique/>
      </w:docPartObj>
    </w:sdtPr>
    <w:sdtEndPr/>
    <w:sdtContent>
      <w:p w:rsidR="00A13027" w:rsidRDefault="00A13027">
        <w:pPr>
          <w:pStyle w:val="a5"/>
          <w:jc w:val="center"/>
        </w:pPr>
        <w:r>
          <w:fldChar w:fldCharType="begin"/>
        </w:r>
        <w:r>
          <w:instrText>PAGE   \* MERGEFORMAT</w:instrText>
        </w:r>
        <w:r>
          <w:fldChar w:fldCharType="separate"/>
        </w:r>
        <w:r w:rsidR="00B97850" w:rsidRPr="00B97850">
          <w:rPr>
            <w:noProof/>
            <w:lang w:val="ja-JP"/>
          </w:rPr>
          <w:t>1</w:t>
        </w:r>
        <w:r>
          <w:fldChar w:fldCharType="end"/>
        </w:r>
      </w:p>
    </w:sdtContent>
  </w:sdt>
  <w:p w:rsidR="00A13027" w:rsidRDefault="00A130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50" w:rsidRDefault="00B97850" w:rsidP="00A13027">
      <w:r>
        <w:separator/>
      </w:r>
    </w:p>
  </w:footnote>
  <w:footnote w:type="continuationSeparator" w:id="0">
    <w:p w:rsidR="00B97850" w:rsidRDefault="00B97850" w:rsidP="00A13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B7B94"/>
    <w:multiLevelType w:val="hybridMultilevel"/>
    <w:tmpl w:val="4E6605EC"/>
    <w:lvl w:ilvl="0" w:tplc="4B5C5678">
      <w:start w:val="1"/>
      <w:numFmt w:val="decimalFullWidth"/>
      <w:lvlText w:val="%1、"/>
      <w:lvlJc w:val="left"/>
      <w:pPr>
        <w:ind w:left="420" w:hanging="420"/>
      </w:pPr>
      <w:rPr>
        <w:rFonts w:hint="default"/>
      </w:rPr>
    </w:lvl>
    <w:lvl w:ilvl="1" w:tplc="8230DE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27"/>
    <w:rsid w:val="00072C7A"/>
    <w:rsid w:val="00095D75"/>
    <w:rsid w:val="000B0B2E"/>
    <w:rsid w:val="001C2365"/>
    <w:rsid w:val="0043014C"/>
    <w:rsid w:val="00A13027"/>
    <w:rsid w:val="00B97850"/>
    <w:rsid w:val="00BF0FC8"/>
    <w:rsid w:val="00CF04AF"/>
    <w:rsid w:val="00D374AF"/>
    <w:rsid w:val="00DE2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027"/>
    <w:pPr>
      <w:tabs>
        <w:tab w:val="center" w:pos="4252"/>
        <w:tab w:val="right" w:pos="8504"/>
      </w:tabs>
      <w:snapToGrid w:val="0"/>
    </w:pPr>
  </w:style>
  <w:style w:type="character" w:customStyle="1" w:styleId="a4">
    <w:name w:val="ヘッダー (文字)"/>
    <w:basedOn w:val="a0"/>
    <w:link w:val="a3"/>
    <w:uiPriority w:val="99"/>
    <w:rsid w:val="00A13027"/>
  </w:style>
  <w:style w:type="paragraph" w:styleId="a5">
    <w:name w:val="footer"/>
    <w:basedOn w:val="a"/>
    <w:link w:val="a6"/>
    <w:uiPriority w:val="99"/>
    <w:unhideWhenUsed/>
    <w:rsid w:val="00A13027"/>
    <w:pPr>
      <w:tabs>
        <w:tab w:val="center" w:pos="4252"/>
        <w:tab w:val="right" w:pos="8504"/>
      </w:tabs>
      <w:snapToGrid w:val="0"/>
    </w:pPr>
  </w:style>
  <w:style w:type="character" w:customStyle="1" w:styleId="a6">
    <w:name w:val="フッター (文字)"/>
    <w:basedOn w:val="a0"/>
    <w:link w:val="a5"/>
    <w:uiPriority w:val="99"/>
    <w:rsid w:val="00A13027"/>
  </w:style>
  <w:style w:type="paragraph" w:styleId="a7">
    <w:name w:val="List Paragraph"/>
    <w:basedOn w:val="a"/>
    <w:uiPriority w:val="34"/>
    <w:qFormat/>
    <w:rsid w:val="0043014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027"/>
    <w:pPr>
      <w:tabs>
        <w:tab w:val="center" w:pos="4252"/>
        <w:tab w:val="right" w:pos="8504"/>
      </w:tabs>
      <w:snapToGrid w:val="0"/>
    </w:pPr>
  </w:style>
  <w:style w:type="character" w:customStyle="1" w:styleId="a4">
    <w:name w:val="ヘッダー (文字)"/>
    <w:basedOn w:val="a0"/>
    <w:link w:val="a3"/>
    <w:uiPriority w:val="99"/>
    <w:rsid w:val="00A13027"/>
  </w:style>
  <w:style w:type="paragraph" w:styleId="a5">
    <w:name w:val="footer"/>
    <w:basedOn w:val="a"/>
    <w:link w:val="a6"/>
    <w:uiPriority w:val="99"/>
    <w:unhideWhenUsed/>
    <w:rsid w:val="00A13027"/>
    <w:pPr>
      <w:tabs>
        <w:tab w:val="center" w:pos="4252"/>
        <w:tab w:val="right" w:pos="8504"/>
      </w:tabs>
      <w:snapToGrid w:val="0"/>
    </w:pPr>
  </w:style>
  <w:style w:type="character" w:customStyle="1" w:styleId="a6">
    <w:name w:val="フッター (文字)"/>
    <w:basedOn w:val="a0"/>
    <w:link w:val="a5"/>
    <w:uiPriority w:val="99"/>
    <w:rsid w:val="00A13027"/>
  </w:style>
  <w:style w:type="paragraph" w:styleId="a7">
    <w:name w:val="List Paragraph"/>
    <w:basedOn w:val="a"/>
    <w:uiPriority w:val="34"/>
    <w:qFormat/>
    <w:rsid w:val="004301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鎌田東二</dc:creator>
  <cp:lastModifiedBy>鎌田東二</cp:lastModifiedBy>
  <cp:revision>6</cp:revision>
  <dcterms:created xsi:type="dcterms:W3CDTF">2015-02-28T11:40:00Z</dcterms:created>
  <dcterms:modified xsi:type="dcterms:W3CDTF">2015-03-03T05:45:00Z</dcterms:modified>
</cp:coreProperties>
</file>